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B1" w:rsidRDefault="003561B1" w:rsidP="003561B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9728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B1" w:rsidRPr="0032602A" w:rsidRDefault="003561B1" w:rsidP="003561B1">
      <w:pPr>
        <w:jc w:val="center"/>
        <w:rPr>
          <w:b/>
          <w:sz w:val="14"/>
          <w:szCs w:val="28"/>
        </w:rPr>
      </w:pPr>
    </w:p>
    <w:p w:rsidR="003561B1" w:rsidRPr="00C148D8" w:rsidRDefault="003561B1" w:rsidP="0035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АДМИНИСТРАЦИЯ ТУРУХАНСКОГО СЕЛЬСОВЕТА</w:t>
      </w:r>
    </w:p>
    <w:p w:rsidR="003561B1" w:rsidRPr="00C148D8" w:rsidRDefault="003561B1" w:rsidP="0035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561B1" w:rsidRDefault="003561B1" w:rsidP="0035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61B1" w:rsidRPr="00F57A4C" w:rsidRDefault="003561B1" w:rsidP="0035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561B1" w:rsidRPr="00C148D8" w:rsidRDefault="002A2585" w:rsidP="00356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4B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190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ED0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61B1">
        <w:rPr>
          <w:rFonts w:ascii="Times New Roman" w:hAnsi="Times New Roman" w:cs="Times New Roman"/>
          <w:sz w:val="28"/>
          <w:szCs w:val="28"/>
        </w:rPr>
        <w:t>с. Туруханск</w:t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 xml:space="preserve">   </w:t>
      </w:r>
      <w:r w:rsidR="00ED0E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4B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04B92" w:rsidRDefault="003561B1" w:rsidP="00356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50">
        <w:rPr>
          <w:rFonts w:ascii="Times New Roman" w:hAnsi="Times New Roman" w:cs="Times New Roman"/>
          <w:sz w:val="28"/>
          <w:szCs w:val="28"/>
        </w:rPr>
        <w:t>О</w:t>
      </w:r>
      <w:r w:rsidR="00A84B8F">
        <w:rPr>
          <w:rFonts w:ascii="Times New Roman" w:hAnsi="Times New Roman" w:cs="Times New Roman"/>
          <w:sz w:val="28"/>
          <w:szCs w:val="28"/>
        </w:rPr>
        <w:t>б</w:t>
      </w:r>
      <w:r w:rsidRPr="00271D50">
        <w:rPr>
          <w:rFonts w:ascii="Times New Roman" w:hAnsi="Times New Roman" w:cs="Times New Roman"/>
          <w:sz w:val="28"/>
          <w:szCs w:val="28"/>
        </w:rPr>
        <w:t xml:space="preserve"> </w:t>
      </w:r>
      <w:r w:rsidR="00D83A77" w:rsidRPr="00271D50">
        <w:rPr>
          <w:rFonts w:ascii="Times New Roman" w:hAnsi="Times New Roman" w:cs="Times New Roman"/>
          <w:sz w:val="28"/>
          <w:szCs w:val="28"/>
        </w:rPr>
        <w:t>у</w:t>
      </w:r>
      <w:r w:rsidR="00D83A77">
        <w:rPr>
          <w:rFonts w:ascii="Times New Roman" w:hAnsi="Times New Roman" w:cs="Times New Roman"/>
          <w:sz w:val="28"/>
          <w:szCs w:val="28"/>
        </w:rPr>
        <w:t>тверждении</w:t>
      </w:r>
      <w:r w:rsidRPr="00271D50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CD78E2">
        <w:rPr>
          <w:rFonts w:ascii="Times New Roman" w:hAnsi="Times New Roman" w:cs="Times New Roman"/>
          <w:sz w:val="28"/>
          <w:szCs w:val="28"/>
        </w:rPr>
        <w:t>а</w:t>
      </w:r>
      <w:r w:rsidRPr="00271D50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6C2156" w:rsidRPr="00BC4680">
        <w:rPr>
          <w:rFonts w:ascii="Times New Roman" w:hAnsi="Times New Roman" w:cs="Times New Roman"/>
          <w:sz w:val="28"/>
          <w:szCs w:val="28"/>
        </w:rPr>
        <w:t>из бюджета Т</w:t>
      </w:r>
      <w:r w:rsidR="006C2156">
        <w:rPr>
          <w:rFonts w:ascii="Times New Roman" w:hAnsi="Times New Roman" w:cs="Times New Roman"/>
          <w:sz w:val="28"/>
          <w:szCs w:val="28"/>
        </w:rPr>
        <w:t>уруханского сельсовета субсидии</w:t>
      </w:r>
      <w:r w:rsidRPr="00271D50">
        <w:rPr>
          <w:rFonts w:ascii="Times New Roman" w:hAnsi="Times New Roman" w:cs="Times New Roman"/>
          <w:sz w:val="28"/>
          <w:szCs w:val="28"/>
        </w:rPr>
        <w:t xml:space="preserve"> </w:t>
      </w:r>
      <w:r w:rsidR="00E73973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реализацию неотложных мероприятий по повышению эксплуатационной надежности объектов коммунальной инфраструктуры, имеющих общественную значимость, </w:t>
      </w:r>
      <w:proofErr w:type="gramStart"/>
      <w:r w:rsidR="00E73973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E73973">
        <w:rPr>
          <w:rFonts w:ascii="Times New Roman" w:hAnsi="Times New Roman" w:cs="Times New Roman"/>
          <w:sz w:val="28"/>
          <w:szCs w:val="28"/>
        </w:rPr>
        <w:t xml:space="preserve"> имеющих статус гарантирующей организации, гарантирующего поставщика или единой теплоснабжающей организации на 202</w:t>
      </w:r>
      <w:r w:rsidR="002A2585">
        <w:rPr>
          <w:rFonts w:ascii="Times New Roman" w:hAnsi="Times New Roman" w:cs="Times New Roman"/>
          <w:sz w:val="28"/>
          <w:szCs w:val="28"/>
        </w:rPr>
        <w:t>4</w:t>
      </w:r>
      <w:r w:rsidR="00E739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0C9D" w:rsidRPr="00004B92" w:rsidRDefault="006A0C9D" w:rsidP="00356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680" w:rsidRPr="0087793B" w:rsidRDefault="00D83A77" w:rsidP="0087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92">
        <w:rPr>
          <w:rFonts w:ascii="Times New Roman" w:hAnsi="Times New Roman" w:cs="Times New Roman"/>
          <w:sz w:val="28"/>
          <w:szCs w:val="28"/>
        </w:rPr>
        <w:t>По результатам рассмотрения единственн</w:t>
      </w:r>
      <w:r w:rsidR="006A0C9D">
        <w:rPr>
          <w:rFonts w:ascii="Times New Roman" w:hAnsi="Times New Roman" w:cs="Times New Roman"/>
          <w:sz w:val="28"/>
          <w:szCs w:val="28"/>
        </w:rPr>
        <w:t>ой заявки</w:t>
      </w:r>
      <w:r w:rsidRPr="00004B92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EB61A7" w:rsidRPr="00CB55BE">
        <w:rPr>
          <w:rFonts w:ascii="Times New Roman" w:hAnsi="Times New Roman" w:cs="Times New Roman"/>
          <w:sz w:val="28"/>
          <w:szCs w:val="28"/>
        </w:rPr>
        <w:t xml:space="preserve">получения субсидии </w:t>
      </w:r>
      <w:r w:rsidR="00E73973">
        <w:rPr>
          <w:rFonts w:ascii="Times New Roman" w:hAnsi="Times New Roman" w:cs="Times New Roman"/>
          <w:sz w:val="28"/>
          <w:szCs w:val="28"/>
        </w:rPr>
        <w:t>на возмещение части затрат на реализацию неотложных мероприятий по повышению эксплуатационной надежности объектов коммунальной инфраструктуры, имеющих общественную значимость, субъектов имеющих статус гарантирующей организации, гарантирующего поставщика или единой теплоснабжающей организации</w:t>
      </w:r>
      <w:r w:rsidR="00877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04B92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253A5C" w:rsidRPr="00004B92">
        <w:rPr>
          <w:rFonts w:ascii="Times New Roman" w:hAnsi="Times New Roman" w:cs="Times New Roman"/>
          <w:spacing w:val="4"/>
          <w:sz w:val="28"/>
          <w:szCs w:val="28"/>
        </w:rPr>
        <w:t xml:space="preserve">служебной записки 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экономиста администрации Туруханского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 xml:space="preserve"> сельсовета 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Смагиной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73973">
        <w:rPr>
          <w:rFonts w:ascii="Times New Roman" w:hAnsi="Times New Roman" w:cs="Times New Roman"/>
          <w:spacing w:val="4"/>
          <w:sz w:val="28"/>
          <w:szCs w:val="28"/>
        </w:rPr>
        <w:t xml:space="preserve">. от 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11</w:t>
      </w:r>
      <w:r w:rsidR="006F41F4">
        <w:rPr>
          <w:rFonts w:ascii="Times New Roman" w:hAnsi="Times New Roman" w:cs="Times New Roman"/>
          <w:spacing w:val="4"/>
          <w:sz w:val="28"/>
          <w:szCs w:val="28"/>
        </w:rPr>
        <w:t>.0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.202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253A5C" w:rsidRPr="00004B92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253A5C" w:rsidRPr="00004B92">
        <w:rPr>
          <w:rFonts w:ascii="Times New Roman" w:hAnsi="Times New Roman" w:cs="Times New Roman"/>
          <w:sz w:val="28"/>
          <w:szCs w:val="28"/>
        </w:rPr>
        <w:t>ст. 14 Федерального закона от 06.10.2003 №</w:t>
      </w:r>
      <w:r w:rsidR="00004B92">
        <w:rPr>
          <w:rFonts w:ascii="Times New Roman" w:hAnsi="Times New Roman" w:cs="Times New Roman"/>
          <w:sz w:val="28"/>
          <w:szCs w:val="28"/>
        </w:rPr>
        <w:t xml:space="preserve"> 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78, 80 Бюджетного кодекса Российской Федерации, 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решения Туруханского сельского Совета депутатов от </w:t>
      </w:r>
      <w:r w:rsidR="00E975E8">
        <w:rPr>
          <w:rFonts w:ascii="Times New Roman" w:hAnsi="Times New Roman" w:cs="Times New Roman"/>
          <w:sz w:val="28"/>
          <w:szCs w:val="28"/>
        </w:rPr>
        <w:t>21</w:t>
      </w:r>
      <w:r w:rsidR="00E975E8" w:rsidRPr="00004B92">
        <w:rPr>
          <w:rFonts w:ascii="Times New Roman" w:hAnsi="Times New Roman" w:cs="Times New Roman"/>
          <w:sz w:val="28"/>
          <w:szCs w:val="28"/>
        </w:rPr>
        <w:t>.12.202</w:t>
      </w:r>
      <w:r w:rsidR="002A2585">
        <w:rPr>
          <w:rFonts w:ascii="Times New Roman" w:hAnsi="Times New Roman" w:cs="Times New Roman"/>
          <w:sz w:val="28"/>
          <w:szCs w:val="28"/>
        </w:rPr>
        <w:t>3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№ </w:t>
      </w:r>
      <w:r w:rsidR="002A2585">
        <w:rPr>
          <w:rFonts w:ascii="Times New Roman" w:hAnsi="Times New Roman" w:cs="Times New Roman"/>
          <w:sz w:val="28"/>
          <w:szCs w:val="28"/>
        </w:rPr>
        <w:t>34</w:t>
      </w:r>
      <w:r w:rsidR="00E975E8">
        <w:rPr>
          <w:rFonts w:ascii="Times New Roman" w:hAnsi="Times New Roman" w:cs="Times New Roman"/>
          <w:sz w:val="28"/>
          <w:szCs w:val="28"/>
        </w:rPr>
        <w:t>-</w:t>
      </w:r>
      <w:r w:rsidR="002A2585">
        <w:rPr>
          <w:rFonts w:ascii="Times New Roman" w:hAnsi="Times New Roman" w:cs="Times New Roman"/>
          <w:sz w:val="28"/>
          <w:szCs w:val="28"/>
        </w:rPr>
        <w:t>226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Туруханский сельсовет на 202</w:t>
      </w:r>
      <w:r w:rsidR="002A2585">
        <w:rPr>
          <w:rFonts w:ascii="Times New Roman" w:hAnsi="Times New Roman" w:cs="Times New Roman"/>
          <w:sz w:val="28"/>
          <w:szCs w:val="28"/>
        </w:rPr>
        <w:t>4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2585">
        <w:rPr>
          <w:rFonts w:ascii="Times New Roman" w:hAnsi="Times New Roman" w:cs="Times New Roman"/>
          <w:sz w:val="28"/>
          <w:szCs w:val="28"/>
        </w:rPr>
        <w:t>5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- 202</w:t>
      </w:r>
      <w:r w:rsidR="002A2585">
        <w:rPr>
          <w:rFonts w:ascii="Times New Roman" w:hAnsi="Times New Roman" w:cs="Times New Roman"/>
          <w:sz w:val="28"/>
          <w:szCs w:val="28"/>
        </w:rPr>
        <w:t>6</w:t>
      </w:r>
      <w:r w:rsidR="00E975E8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 от </w:t>
      </w:r>
      <w:r w:rsidR="002A2585">
        <w:rPr>
          <w:rFonts w:ascii="Times New Roman" w:hAnsi="Times New Roman" w:cs="Times New Roman"/>
          <w:sz w:val="28"/>
          <w:szCs w:val="28"/>
        </w:rPr>
        <w:t>25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 </w:t>
      </w:r>
      <w:r w:rsidR="002A2585">
        <w:rPr>
          <w:rFonts w:ascii="Times New Roman" w:hAnsi="Times New Roman" w:cs="Times New Roman"/>
          <w:sz w:val="28"/>
          <w:szCs w:val="28"/>
        </w:rPr>
        <w:t>октя</w:t>
      </w:r>
      <w:r w:rsidR="00253A5C" w:rsidRPr="00004B92">
        <w:rPr>
          <w:rFonts w:ascii="Times New Roman" w:hAnsi="Times New Roman" w:cs="Times New Roman"/>
          <w:sz w:val="28"/>
          <w:szCs w:val="28"/>
        </w:rPr>
        <w:t>бря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202</w:t>
      </w:r>
      <w:r w:rsidR="002A2585">
        <w:rPr>
          <w:rFonts w:ascii="Times New Roman" w:hAnsi="Times New Roman" w:cs="Times New Roman"/>
          <w:sz w:val="28"/>
          <w:szCs w:val="28"/>
        </w:rPr>
        <w:t>3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г. № </w:t>
      </w:r>
      <w:r w:rsidR="002A2585">
        <w:rPr>
          <w:rFonts w:ascii="Times New Roman" w:hAnsi="Times New Roman" w:cs="Times New Roman"/>
          <w:sz w:val="28"/>
          <w:szCs w:val="28"/>
        </w:rPr>
        <w:t>1782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253A5C" w:rsidRPr="00C148D8">
        <w:rPr>
          <w:rFonts w:ascii="Times New Roman" w:hAnsi="Times New Roman" w:cs="Times New Roman"/>
          <w:sz w:val="28"/>
          <w:szCs w:val="28"/>
        </w:rPr>
        <w:t xml:space="preserve"> руководствуясь ст. 47, 50 Устава Туруханского сельсовета Туруханского района Красноярского края, постановляю:</w:t>
      </w:r>
    </w:p>
    <w:p w:rsidR="004B196A" w:rsidRPr="00AF0DDC" w:rsidRDefault="006F41F4" w:rsidP="00D360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1</w:t>
      </w:r>
      <w:r w:rsidR="00453F81" w:rsidRPr="00AF0DD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 </w:t>
      </w:r>
      <w:r w:rsidR="00146766">
        <w:rPr>
          <w:rFonts w:ascii="Times New Roman" w:hAnsi="Times New Roman" w:cs="Times New Roman"/>
          <w:b w:val="0"/>
          <w:sz w:val="28"/>
          <w:szCs w:val="28"/>
          <w:lang w:eastAsia="ar-SA"/>
        </w:rPr>
        <w:t>Признать</w:t>
      </w:r>
      <w:r w:rsidR="00453F81" w:rsidRPr="00AF0DD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9F3A8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ООО «Туруханская энергетическая компания» в лице </w:t>
      </w:r>
      <w:r w:rsidR="009F3A86">
        <w:rPr>
          <w:rFonts w:ascii="Times New Roman" w:hAnsi="Times New Roman" w:cs="Times New Roman"/>
          <w:b w:val="0"/>
          <w:sz w:val="28"/>
          <w:szCs w:val="28"/>
          <w:lang w:eastAsia="ar-SA"/>
        </w:rPr>
        <w:lastRenderedPageBreak/>
        <w:t xml:space="preserve">генерального директора Булгакова Василия Ивановича </w:t>
      </w:r>
      <w:r w:rsidR="009F3A86">
        <w:rPr>
          <w:rFonts w:ascii="Times New Roman" w:hAnsi="Times New Roman" w:cs="Times New Roman"/>
          <w:b w:val="0"/>
          <w:sz w:val="28"/>
          <w:szCs w:val="28"/>
        </w:rPr>
        <w:t>ОГРН 1162468095063</w:t>
      </w:r>
      <w:r w:rsidR="00EB61A7">
        <w:rPr>
          <w:rFonts w:ascii="Times New Roman" w:hAnsi="Times New Roman" w:cs="Times New Roman"/>
          <w:b w:val="0"/>
          <w:sz w:val="28"/>
          <w:szCs w:val="28"/>
        </w:rPr>
        <w:t>, ИНН 24</w:t>
      </w:r>
      <w:r w:rsidR="009F3A86">
        <w:rPr>
          <w:rFonts w:ascii="Times New Roman" w:hAnsi="Times New Roman" w:cs="Times New Roman"/>
          <w:b w:val="0"/>
          <w:sz w:val="28"/>
          <w:szCs w:val="28"/>
        </w:rPr>
        <w:t>37005236</w:t>
      </w:r>
      <w:r w:rsidR="00D36085" w:rsidRPr="00AF0DDC">
        <w:rPr>
          <w:rFonts w:ascii="Times New Roman" w:hAnsi="Times New Roman" w:cs="Times New Roman"/>
          <w:b w:val="0"/>
          <w:sz w:val="28"/>
          <w:szCs w:val="28"/>
        </w:rPr>
        <w:t xml:space="preserve">, адрес юридического лица:  663230, Красноярский край, Туруханский район, с. Туруханск, ул. </w:t>
      </w:r>
      <w:r w:rsidR="009F3A86">
        <w:rPr>
          <w:rFonts w:ascii="Times New Roman" w:hAnsi="Times New Roman" w:cs="Times New Roman"/>
          <w:b w:val="0"/>
          <w:sz w:val="28"/>
          <w:szCs w:val="28"/>
        </w:rPr>
        <w:t>Советская д.17, оф. 34</w:t>
      </w:r>
      <w:r w:rsidR="00D36085" w:rsidRPr="00AF0D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3F81" w:rsidRPr="00AF0DDC">
        <w:rPr>
          <w:rFonts w:ascii="Times New Roman" w:hAnsi="Times New Roman" w:cs="Times New Roman"/>
          <w:b w:val="0"/>
          <w:sz w:val="28"/>
          <w:szCs w:val="28"/>
        </w:rPr>
        <w:t xml:space="preserve">получателем субсидии </w:t>
      </w:r>
      <w:r w:rsidR="00E73973" w:rsidRPr="00E73973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на реализацию неотложных мероприятий по повышению эксплуатационной надежности объектов коммунальной инфраструктуры, имеющих общественную значимость, субъектов имеющих статус гарантирующей организации, гарантирующего поставщика или единой теплосн</w:t>
      </w:r>
      <w:r w:rsidR="00E73973">
        <w:rPr>
          <w:rFonts w:ascii="Times New Roman" w:hAnsi="Times New Roman" w:cs="Times New Roman"/>
          <w:b w:val="0"/>
          <w:sz w:val="28"/>
          <w:szCs w:val="28"/>
        </w:rPr>
        <w:t>абжающей организации</w:t>
      </w:r>
      <w:r w:rsidR="008F5366" w:rsidRPr="00E73973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8F5366" w:rsidRPr="00AF0DDC" w:rsidRDefault="00146766" w:rsidP="008F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366" w:rsidRPr="00AF0DDC">
        <w:rPr>
          <w:rFonts w:ascii="Times New Roman" w:hAnsi="Times New Roman" w:cs="Times New Roman"/>
          <w:sz w:val="28"/>
          <w:szCs w:val="28"/>
        </w:rPr>
        <w:t xml:space="preserve"> Заключить с </w:t>
      </w:r>
      <w:r w:rsidR="009F3A86">
        <w:rPr>
          <w:rFonts w:ascii="Times New Roman" w:hAnsi="Times New Roman" w:cs="Times New Roman"/>
          <w:sz w:val="28"/>
          <w:szCs w:val="28"/>
          <w:lang w:eastAsia="ar-SA"/>
        </w:rPr>
        <w:t xml:space="preserve">ООО </w:t>
      </w:r>
      <w:r w:rsidR="009F3A86" w:rsidRPr="009F3A86">
        <w:rPr>
          <w:rFonts w:ascii="Times New Roman" w:hAnsi="Times New Roman" w:cs="Times New Roman"/>
          <w:sz w:val="28"/>
          <w:szCs w:val="28"/>
          <w:lang w:eastAsia="ar-SA"/>
        </w:rPr>
        <w:t xml:space="preserve">«Туруханская энергетическая компания» </w:t>
      </w:r>
      <w:r w:rsidR="009F3A86" w:rsidRPr="009F3A86">
        <w:rPr>
          <w:rFonts w:ascii="Times New Roman" w:hAnsi="Times New Roman" w:cs="Times New Roman"/>
          <w:sz w:val="28"/>
          <w:szCs w:val="28"/>
        </w:rPr>
        <w:t>ОГРН 1162468095063, ИНН 2437005236, адрес юридического лица</w:t>
      </w:r>
      <w:r w:rsidR="009F3A86">
        <w:rPr>
          <w:rFonts w:ascii="Times New Roman" w:hAnsi="Times New Roman" w:cs="Times New Roman"/>
          <w:sz w:val="28"/>
          <w:szCs w:val="28"/>
        </w:rPr>
        <w:t xml:space="preserve">: </w:t>
      </w:r>
      <w:r w:rsidR="009F3A86" w:rsidRPr="009F3A86">
        <w:rPr>
          <w:rFonts w:ascii="Times New Roman" w:hAnsi="Times New Roman" w:cs="Times New Roman"/>
          <w:sz w:val="28"/>
          <w:szCs w:val="28"/>
        </w:rPr>
        <w:t xml:space="preserve">663230, Красноярский край, Туруханский район, с. Туруханск, ул. Советская д.17, оф. 34, </w:t>
      </w:r>
      <w:r w:rsidR="008F5366" w:rsidRPr="00AF0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соглашение </w:t>
      </w:r>
      <w:r w:rsidR="008F5366" w:rsidRPr="00AF0DD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Туруханского сельсовета субсидии </w:t>
      </w:r>
      <w:r w:rsidR="00E73973">
        <w:rPr>
          <w:rFonts w:ascii="Times New Roman" w:hAnsi="Times New Roman" w:cs="Times New Roman"/>
          <w:sz w:val="28"/>
          <w:szCs w:val="28"/>
        </w:rPr>
        <w:t>на возмещение части затрат на реализацию неотложных мероприятий по повышению эксплуатационной надежности объектов коммунальной инфраструктуры, имеющих общественную значимость, субъектов имеющих статус гарантирующей организации, гарантирующего поставщика или единой теплоснабжающей организации</w:t>
      </w:r>
      <w:r w:rsidR="00BD76E7" w:rsidRPr="00BD76E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C4680" w:rsidRDefault="00146766" w:rsidP="00BC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680">
        <w:rPr>
          <w:rFonts w:ascii="Times New Roman" w:hAnsi="Times New Roman" w:cs="Times New Roman"/>
          <w:sz w:val="28"/>
          <w:szCs w:val="28"/>
        </w:rPr>
        <w:t xml:space="preserve">. 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 xml:space="preserve">экономиста администрации Туруханского сельсовета </w:t>
      </w:r>
      <w:r w:rsidR="002A2585">
        <w:rPr>
          <w:rFonts w:ascii="Times New Roman" w:hAnsi="Times New Roman" w:cs="Times New Roman"/>
          <w:spacing w:val="4"/>
          <w:sz w:val="28"/>
          <w:szCs w:val="28"/>
        </w:rPr>
        <w:t>Смагину А.В.</w:t>
      </w:r>
    </w:p>
    <w:p w:rsidR="006E713B" w:rsidRPr="00BC4680" w:rsidRDefault="00146766" w:rsidP="00BC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680">
        <w:rPr>
          <w:rFonts w:ascii="Times New Roman" w:hAnsi="Times New Roman" w:cs="Times New Roman"/>
          <w:sz w:val="28"/>
          <w:szCs w:val="28"/>
        </w:rPr>
        <w:t xml:space="preserve">. 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D15FAF">
        <w:rPr>
          <w:rFonts w:ascii="Times New Roman" w:hAnsi="Times New Roman" w:cs="Times New Roman"/>
          <w:sz w:val="28"/>
          <w:szCs w:val="28"/>
        </w:rPr>
        <w:t xml:space="preserve">его подписания </w:t>
      </w:r>
      <w:proofErr w:type="gramStart"/>
      <w:r w:rsidR="00D15FAF">
        <w:rPr>
          <w:rFonts w:ascii="Times New Roman" w:hAnsi="Times New Roman" w:cs="Times New Roman"/>
          <w:sz w:val="28"/>
          <w:szCs w:val="28"/>
        </w:rPr>
        <w:t>и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  </w:t>
      </w:r>
      <w:r w:rsidR="00D15FAF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D15FAF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 </w:t>
      </w:r>
      <w:r w:rsidR="00004B92" w:rsidRPr="00BC4680">
        <w:rPr>
          <w:rFonts w:ascii="Times New Roman" w:hAnsi="Times New Roman" w:cs="Times New Roman"/>
          <w:sz w:val="28"/>
          <w:szCs w:val="28"/>
        </w:rPr>
        <w:t>в общественно-политической газете «</w:t>
      </w:r>
      <w:r w:rsidR="002E3B92">
        <w:rPr>
          <w:rFonts w:ascii="Times New Roman" w:hAnsi="Times New Roman" w:cs="Times New Roman"/>
          <w:sz w:val="28"/>
          <w:szCs w:val="28"/>
        </w:rPr>
        <w:t>Наш Туруханск</w:t>
      </w:r>
      <w:r w:rsidR="00E21909">
        <w:rPr>
          <w:rFonts w:ascii="Times New Roman" w:hAnsi="Times New Roman" w:cs="Times New Roman"/>
          <w:sz w:val="28"/>
          <w:szCs w:val="28"/>
        </w:rPr>
        <w:t xml:space="preserve"> – Ведомости</w:t>
      </w:r>
      <w:r w:rsidR="00004B92" w:rsidRPr="00BC4680">
        <w:rPr>
          <w:rFonts w:ascii="Times New Roman" w:hAnsi="Times New Roman" w:cs="Times New Roman"/>
          <w:sz w:val="28"/>
          <w:szCs w:val="28"/>
        </w:rPr>
        <w:t xml:space="preserve">» </w:t>
      </w:r>
      <w:r w:rsidR="00D15FAF">
        <w:rPr>
          <w:rFonts w:ascii="Times New Roman" w:hAnsi="Times New Roman" w:cs="Times New Roman"/>
          <w:sz w:val="28"/>
          <w:szCs w:val="28"/>
        </w:rPr>
        <w:t xml:space="preserve">и </w:t>
      </w:r>
      <w:r w:rsidR="006E713B" w:rsidRPr="00BC4680">
        <w:rPr>
          <w:rFonts w:ascii="Times New Roman" w:hAnsi="Times New Roman" w:cs="Times New Roman"/>
          <w:sz w:val="28"/>
          <w:szCs w:val="28"/>
        </w:rPr>
        <w:t>размещению в информационно - телекоммуникационной сети Интернет.</w:t>
      </w:r>
    </w:p>
    <w:p w:rsidR="00BF7D2C" w:rsidRDefault="00BF7D2C" w:rsidP="006E713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43DF" w:rsidRPr="00C148D8" w:rsidRDefault="008C43DF" w:rsidP="006E713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713B" w:rsidRPr="00ED0E1F" w:rsidRDefault="002A2585" w:rsidP="006E71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6E713B">
        <w:rPr>
          <w:rFonts w:ascii="Times New Roman" w:hAnsi="Times New Roman" w:cs="Times New Roman"/>
          <w:b w:val="0"/>
          <w:sz w:val="28"/>
          <w:szCs w:val="28"/>
        </w:rPr>
        <w:t>Г</w:t>
      </w:r>
      <w:r w:rsidR="006E713B" w:rsidRPr="00ED0E1F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proofErr w:type="spellEnd"/>
      <w:r w:rsidR="006E713B" w:rsidRPr="00ED0E1F">
        <w:rPr>
          <w:rFonts w:ascii="Times New Roman" w:hAnsi="Times New Roman" w:cs="Times New Roman"/>
          <w:b w:val="0"/>
          <w:sz w:val="28"/>
          <w:szCs w:val="28"/>
        </w:rPr>
        <w:t xml:space="preserve"> Туруханского сельсовета                  </w:t>
      </w:r>
      <w:r w:rsidR="006E713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6E713B">
        <w:rPr>
          <w:rFonts w:ascii="Times New Roman" w:hAnsi="Times New Roman" w:cs="Times New Roman"/>
          <w:b w:val="0"/>
          <w:sz w:val="28"/>
          <w:szCs w:val="28"/>
        </w:rPr>
        <w:t xml:space="preserve">.А. </w:t>
      </w:r>
      <w:r>
        <w:rPr>
          <w:rFonts w:ascii="Times New Roman" w:hAnsi="Times New Roman" w:cs="Times New Roman"/>
          <w:b w:val="0"/>
          <w:sz w:val="28"/>
          <w:szCs w:val="28"/>
        </w:rPr>
        <w:t>Зырянов</w:t>
      </w:r>
    </w:p>
    <w:p w:rsidR="006E713B" w:rsidRDefault="006E713B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sectPr w:rsidR="006F39F8" w:rsidSect="00F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6DFD"/>
    <w:multiLevelType w:val="hybridMultilevel"/>
    <w:tmpl w:val="CA6E6EEC"/>
    <w:lvl w:ilvl="0" w:tplc="7C02F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749F3"/>
    <w:multiLevelType w:val="multilevel"/>
    <w:tmpl w:val="6374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72807"/>
    <w:multiLevelType w:val="hybridMultilevel"/>
    <w:tmpl w:val="0F0699E2"/>
    <w:lvl w:ilvl="0" w:tplc="EFE81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B0C3A"/>
    <w:multiLevelType w:val="hybridMultilevel"/>
    <w:tmpl w:val="6EEA6256"/>
    <w:lvl w:ilvl="0" w:tplc="D396B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D2"/>
    <w:rsid w:val="00004B92"/>
    <w:rsid w:val="00070CFC"/>
    <w:rsid w:val="000C41D6"/>
    <w:rsid w:val="000E07EA"/>
    <w:rsid w:val="0013111D"/>
    <w:rsid w:val="0014238B"/>
    <w:rsid w:val="00146766"/>
    <w:rsid w:val="001521E9"/>
    <w:rsid w:val="00152A86"/>
    <w:rsid w:val="00172624"/>
    <w:rsid w:val="001832D5"/>
    <w:rsid w:val="00183D8A"/>
    <w:rsid w:val="00253A5C"/>
    <w:rsid w:val="00271D50"/>
    <w:rsid w:val="00274637"/>
    <w:rsid w:val="002869BA"/>
    <w:rsid w:val="00296885"/>
    <w:rsid w:val="002A2585"/>
    <w:rsid w:val="002B42AE"/>
    <w:rsid w:val="002C0622"/>
    <w:rsid w:val="002E130C"/>
    <w:rsid w:val="002E3B92"/>
    <w:rsid w:val="002E558E"/>
    <w:rsid w:val="002E5A6D"/>
    <w:rsid w:val="00311777"/>
    <w:rsid w:val="00334E89"/>
    <w:rsid w:val="0035029B"/>
    <w:rsid w:val="003561B1"/>
    <w:rsid w:val="00375DFA"/>
    <w:rsid w:val="00375FD1"/>
    <w:rsid w:val="00380E48"/>
    <w:rsid w:val="00396D94"/>
    <w:rsid w:val="00397726"/>
    <w:rsid w:val="003F77B1"/>
    <w:rsid w:val="00427954"/>
    <w:rsid w:val="00432097"/>
    <w:rsid w:val="00453F81"/>
    <w:rsid w:val="00463AA4"/>
    <w:rsid w:val="00472605"/>
    <w:rsid w:val="004744AE"/>
    <w:rsid w:val="00487752"/>
    <w:rsid w:val="004B196A"/>
    <w:rsid w:val="004C2D99"/>
    <w:rsid w:val="004D365E"/>
    <w:rsid w:val="004E41EE"/>
    <w:rsid w:val="00532B94"/>
    <w:rsid w:val="005406E4"/>
    <w:rsid w:val="0057341A"/>
    <w:rsid w:val="00585D8A"/>
    <w:rsid w:val="005A65EA"/>
    <w:rsid w:val="005A7A01"/>
    <w:rsid w:val="005B6427"/>
    <w:rsid w:val="005D34DF"/>
    <w:rsid w:val="005E2A18"/>
    <w:rsid w:val="005E31C6"/>
    <w:rsid w:val="005F4FAA"/>
    <w:rsid w:val="00615A2C"/>
    <w:rsid w:val="0062351E"/>
    <w:rsid w:val="00682CD5"/>
    <w:rsid w:val="006A0C9D"/>
    <w:rsid w:val="006C2156"/>
    <w:rsid w:val="006E713B"/>
    <w:rsid w:val="006F39F8"/>
    <w:rsid w:val="006F41F4"/>
    <w:rsid w:val="0072521F"/>
    <w:rsid w:val="00760DC7"/>
    <w:rsid w:val="007807D2"/>
    <w:rsid w:val="007A16D0"/>
    <w:rsid w:val="007C144D"/>
    <w:rsid w:val="007D2B71"/>
    <w:rsid w:val="007D700E"/>
    <w:rsid w:val="007E623D"/>
    <w:rsid w:val="00807189"/>
    <w:rsid w:val="008335F5"/>
    <w:rsid w:val="0087793B"/>
    <w:rsid w:val="008A5376"/>
    <w:rsid w:val="008C43DF"/>
    <w:rsid w:val="008F5366"/>
    <w:rsid w:val="0090504A"/>
    <w:rsid w:val="00914CCD"/>
    <w:rsid w:val="009513F1"/>
    <w:rsid w:val="009528A7"/>
    <w:rsid w:val="00974254"/>
    <w:rsid w:val="0098628A"/>
    <w:rsid w:val="009A26B9"/>
    <w:rsid w:val="009C7640"/>
    <w:rsid w:val="009E259A"/>
    <w:rsid w:val="009E2E38"/>
    <w:rsid w:val="009F3A86"/>
    <w:rsid w:val="00A12ECE"/>
    <w:rsid w:val="00A15CD9"/>
    <w:rsid w:val="00A266EB"/>
    <w:rsid w:val="00A34FDD"/>
    <w:rsid w:val="00A53C0A"/>
    <w:rsid w:val="00A84B8F"/>
    <w:rsid w:val="00A905F4"/>
    <w:rsid w:val="00A90730"/>
    <w:rsid w:val="00A90E0A"/>
    <w:rsid w:val="00AA64BB"/>
    <w:rsid w:val="00AC6533"/>
    <w:rsid w:val="00AF0DDC"/>
    <w:rsid w:val="00AF4B63"/>
    <w:rsid w:val="00B217F8"/>
    <w:rsid w:val="00B60CE3"/>
    <w:rsid w:val="00B74A45"/>
    <w:rsid w:val="00BA0782"/>
    <w:rsid w:val="00BC4680"/>
    <w:rsid w:val="00BD76E7"/>
    <w:rsid w:val="00BF0D78"/>
    <w:rsid w:val="00BF571B"/>
    <w:rsid w:val="00BF7D2C"/>
    <w:rsid w:val="00C371FD"/>
    <w:rsid w:val="00C868A3"/>
    <w:rsid w:val="00C93266"/>
    <w:rsid w:val="00CB6E6C"/>
    <w:rsid w:val="00CD78E2"/>
    <w:rsid w:val="00D15FAF"/>
    <w:rsid w:val="00D36085"/>
    <w:rsid w:val="00D77159"/>
    <w:rsid w:val="00D83A77"/>
    <w:rsid w:val="00D8624C"/>
    <w:rsid w:val="00D94442"/>
    <w:rsid w:val="00E10867"/>
    <w:rsid w:val="00E12C90"/>
    <w:rsid w:val="00E21909"/>
    <w:rsid w:val="00E45FBD"/>
    <w:rsid w:val="00E6703C"/>
    <w:rsid w:val="00E73973"/>
    <w:rsid w:val="00E975E8"/>
    <w:rsid w:val="00EB61A7"/>
    <w:rsid w:val="00ED0E1F"/>
    <w:rsid w:val="00F03848"/>
    <w:rsid w:val="00F317EB"/>
    <w:rsid w:val="00F732E7"/>
    <w:rsid w:val="00F820D5"/>
    <w:rsid w:val="00F93F60"/>
    <w:rsid w:val="00FA4210"/>
    <w:rsid w:val="00FA7CFE"/>
    <w:rsid w:val="00FD10EB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FBF7-6B8C-4FC1-87EC-36C6DF7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2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qFormat/>
    <w:rsid w:val="00E12C90"/>
    <w:rPr>
      <w:b/>
      <w:bCs/>
    </w:rPr>
  </w:style>
  <w:style w:type="paragraph" w:customStyle="1" w:styleId="ConsPlusTitle">
    <w:name w:val="ConsPlusTitle"/>
    <w:uiPriority w:val="99"/>
    <w:rsid w:val="00E12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E12C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2C90"/>
    <w:pPr>
      <w:ind w:left="720"/>
      <w:contextualSpacing/>
    </w:pPr>
  </w:style>
  <w:style w:type="table" w:styleId="a6">
    <w:name w:val="Table Grid"/>
    <w:basedOn w:val="a1"/>
    <w:uiPriority w:val="59"/>
    <w:rsid w:val="001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C932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760">
                  <w:marLeft w:val="35"/>
                  <w:marRight w:val="35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Микула Александр Евгеньевич</dc:creator>
  <cp:lastModifiedBy>Мельников Михаил Михайлович</cp:lastModifiedBy>
  <cp:revision>15</cp:revision>
  <cp:lastPrinted>2022-03-11T08:02:00Z</cp:lastPrinted>
  <dcterms:created xsi:type="dcterms:W3CDTF">2022-03-09T10:17:00Z</dcterms:created>
  <dcterms:modified xsi:type="dcterms:W3CDTF">2024-03-11T07:35:00Z</dcterms:modified>
</cp:coreProperties>
</file>